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Памятка населению по действиям в случае угрозы совершения террористического акта с применением отравляющих химических веществ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>
        <w:rPr>
          <w:rFonts w:ascii="PT-Astra-Sans-Regular" w:eastAsia="Times New Roman" w:hAnsi="PT-Astra-Sans-Regular" w:cs="Times New Roman"/>
          <w:b/>
          <w:bCs/>
          <w:noProof/>
          <w:color w:val="252525"/>
          <w:sz w:val="18"/>
          <w:szCs w:val="18"/>
          <w:lang w:eastAsia="ru-RU"/>
        </w:rPr>
        <w:drawing>
          <wp:inline distT="0" distB="0" distL="0" distR="0">
            <wp:extent cx="5715000" cy="3816985"/>
            <wp:effectExtent l="19050" t="0" r="0" b="0"/>
            <wp:docPr id="1" name="Рисунок 1" descr="https://admromanovsky.ru/images/05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romanovsky.ru/images/05/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Наряду с чрезвычайными ситуациями (ЧС) природного, техногенно</w:t>
      </w: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softHyphen/>
        <w:t>го и биолого-социального характера, которые чаще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</w:t>
      </w: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softHyphen/>
        <w:t>звание терроризм. Тенденции в проявлениях терроризма таковы, что наиболее актуальной является угроза применения средств массового поражения, так как сегодня компоненты ядерного, химического и биологического оружия стали более доступными, чем это было ранее.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Причем химическое оружие более доступно, проще и дешевле в производстве, компактнее в сравнении с ядерными и биологическими материалами. Следовательно, использование химического оружия наиболее перспективно с точки зрения террористов. Вместе с тем, как считают специалисты, крупномасштабные акты с применением боевых химических веществ маловероятны. Террористам куда проще применять токсичные бытовые или промышленные вещества — аммиак, цианид водорода, хлор и т. д. Они широко используются в производстве и вполне доступны. Применение террористами отравляющих веществ возможно, как на открытой местности, так и в закрытых помещениях — в местах массового скопления людей.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Первыми признаками применения террористами</w:t>
      </w:r>
      <w:r w:rsidRPr="000E53BA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отравляющих химических веществ (ОХВ)</w:t>
      </w: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в местах массового скопления людей являются:</w:t>
      </w:r>
    </w:p>
    <w:p w:rsidR="000E53BA" w:rsidRPr="000E53BA" w:rsidRDefault="000E53BA" w:rsidP="000E53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разлив неизвестной жидкости по поверхности;</w:t>
      </w:r>
    </w:p>
    <w:p w:rsidR="000E53BA" w:rsidRPr="000E53BA" w:rsidRDefault="000E53BA" w:rsidP="000E53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появление капель, дымов и туманов неизвестного происхождения;</w:t>
      </w:r>
    </w:p>
    <w:p w:rsidR="000E53BA" w:rsidRPr="000E53BA" w:rsidRDefault="000E53BA" w:rsidP="000E53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специфические, не характерные для данного места, посторонние запахи;</w:t>
      </w:r>
    </w:p>
    <w:p w:rsidR="000E53BA" w:rsidRPr="000E53BA" w:rsidRDefault="000E53BA" w:rsidP="000E53B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начальные симптомы поражения и внезапное ухудшение самочувствия групп рядом расположенных людей (боль и резь в глазах, кашель, слезо- и слюнотечение, удушье, сильная головная боль, головокружение, потеря сознания и т.п.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Поражение отравляющими химическими веществами очень опасно для человека. При вдыхании высоких концентраций возможен смертельный исход.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lastRenderedPageBreak/>
        <w:t>При теракте с применением ОХВ необходимо:</w:t>
      </w:r>
    </w:p>
    <w:p w:rsidR="000E53BA" w:rsidRPr="000E53BA" w:rsidRDefault="000E53BA" w:rsidP="000E53B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защитить открытые части кожи и дыхательные пути от попадания отравляющих веществ, используя подручные средства: смоченный водой носовой платок, шарф или другую ткань.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Простейшие средства защиты кожи — плащ, накидка, пальто.</w:t>
      </w:r>
    </w:p>
    <w:p w:rsidR="000E53BA" w:rsidRPr="000E53BA" w:rsidRDefault="000E53BA" w:rsidP="000E53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принять все меры для эвакуации с места теракта, при этом двигайтесь быстро, но не бегите и не поднимайте пыли, не прислоняйтесь к зданиям и не касайтесь окружающих предметов, не наступайте на встречающиеся на пути капли жидкости или порошкообразные россыпи неизвестных веществ;</w:t>
      </w:r>
    </w:p>
    <w:p w:rsidR="000E53BA" w:rsidRPr="000E53BA" w:rsidRDefault="000E53BA" w:rsidP="000E53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при обнаружении на коже, одежде, обуви, средствах индивидуальной защиты капель ОХВ удалите их и по возможности промойте зараженное место водой;</w:t>
      </w:r>
    </w:p>
    <w:p w:rsidR="000E53BA" w:rsidRPr="000E53BA" w:rsidRDefault="000E53BA" w:rsidP="000E53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оказывайте помощь пострадавшим, детям и престарелым, не способным двигаться самостоятельно;</w:t>
      </w:r>
    </w:p>
    <w:p w:rsidR="000E53BA" w:rsidRPr="000E53BA" w:rsidRDefault="000E53BA" w:rsidP="000E53B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не принимайте пищу и не пейте воду в зоне заражения.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Выйдя из зоны заражения:</w:t>
      </w:r>
    </w:p>
    <w:p w:rsidR="000E53BA" w:rsidRPr="000E53BA" w:rsidRDefault="000E53BA" w:rsidP="000E53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снимите верхнюю одежду, примите душ с мылом, тщательно промойте глаза, прополощите рот, избавьтесь по возможности от одежды, загрязненной ОХВ.</w:t>
      </w:r>
    </w:p>
    <w:p w:rsidR="000E53BA" w:rsidRPr="000E53BA" w:rsidRDefault="000E53BA" w:rsidP="000E53B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при подозрении на поражение ОХВ исключите любые физические нагрузки, выпейте теплый чай или молоко и обязательно обратись к врачу.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Об устранении опасности химического поражения и о порядке дальнейших действий население извещают специально уполномоченные органы или полиция.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Как уцелеть в перепуганной толпе: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Иногда террористы пытаются организовать теракт в местах большого скопления людей — на концертах, дискотеках, спортивных соревнованиях. Множество людей, находящихся в тесном помещении или на огражденной площади, легко становятся неуправляемыми, порождая панику, массовый психоз.</w:t>
      </w:r>
    </w:p>
    <w:p w:rsidR="000E53BA" w:rsidRPr="000E53BA" w:rsidRDefault="000E53BA" w:rsidP="000E53BA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Помните: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входя в помещение (особенно – переполненное людьми), необходимо заранее, на всякий случай определить, какие места при возникновении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обратить внимание на запасные и аварийные выходы, мысленно проделать путь к ним. Учтите: легче всего укрыться от толпы в углах зала или вблизи стен, но оттуда сложнее добираться до выхода;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не присоединяйтесь к толпе, как бы ни хотелось посмотреть на происходящие события;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 если оказались в толпе, позвольте ей нести вас, но попытайтесь выбраться из неё;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стремитесь оказаться подальше от высоких и крупных людей, людей с громоздкими предметами и большими сумками;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глубоко вдохните и разведите согнутые в локтях руки чуть в стороны, чтобы грудная клетка не была сдавлена;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не держите руки в карманах;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любыми способами старайтесь удержаться на ногах, двигаясь, поднимайте ноги как можно выше, ставьте ногу на полную стопу, не семените, не поднимайтесь на цыпочки;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если давка приняла угрожающий характер, немедленно, не раздумывая, освободитесь от любой ноши, прежде всего от сумки на длинном ремне и шарфа;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 если что-то уронили, ни в коем случае не наклоняйтесь, чтобы поднять;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главная задача в толпе — не упасть. Но если вы все же упали, следует защитить голову руками и немедленно встать, что бывает сделать очень трудно. С колен подняться в плотной толпе вряд ли удастся — вас будут сбивать. Поэтому одной ногой (полной подошвой) надо упереться в землю и резко встать, используя движение толпы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  обретя опору, «выныривайте», резко оттолкнувшись от земли ногами;</w:t>
      </w:r>
    </w:p>
    <w:p w:rsidR="000E53BA" w:rsidRPr="000E53BA" w:rsidRDefault="000E53BA" w:rsidP="000E53B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0E53BA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если встать не удается, свернитесь клубком, защитите голову предплечьями, а ладонями прикройте затылок.</w:t>
      </w:r>
    </w:p>
    <w:p w:rsidR="00560C54" w:rsidRPr="000E53BA" w:rsidRDefault="00560C54" w:rsidP="000E53BA"/>
    <w:sectPr w:rsidR="00560C54" w:rsidRPr="000E53B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E53BA"/>
    <w:rsid w:val="004C52D1"/>
    <w:rsid w:val="00560C54"/>
    <w:rsid w:val="00746B8F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2023-11-15T09:24:00Z</dcterms:created>
  <dcterms:modified xsi:type="dcterms:W3CDTF">2023-11-15T09:25:00Z</dcterms:modified>
</cp:coreProperties>
</file>